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72D" w:rsidRPr="0065672D" w:rsidRDefault="0065672D" w:rsidP="00797589">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bookmarkStart w:id="0" w:name="_GoBack"/>
      <w:bookmarkEnd w:id="0"/>
      <w:r w:rsidRPr="0065672D">
        <w:rPr>
          <w:rFonts w:ascii="Times New Roman" w:eastAsia="Times New Roman" w:hAnsi="Times New Roman" w:cs="Times New Roman"/>
          <w:b/>
          <w:bCs/>
          <w:color w:val="000000"/>
          <w:kern w:val="36"/>
          <w:sz w:val="48"/>
          <w:szCs w:val="48"/>
          <w:lang w:eastAsia="ru-RU"/>
        </w:rPr>
        <w:t>Объявление о конкурсе</w:t>
      </w:r>
    </w:p>
    <w:p w:rsidR="0065672D" w:rsidRDefault="0065672D" w:rsidP="003B0713">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 xml:space="preserve">В связи с прекращением полномочий нотариуса в </w:t>
      </w:r>
      <w:r w:rsidR="00797589">
        <w:rPr>
          <w:rFonts w:ascii="inherit" w:hAnsi="inherit" w:cs="Tahoma"/>
          <w:color w:val="000000"/>
          <w:sz w:val="28"/>
          <w:szCs w:val="28"/>
          <w:bdr w:val="none" w:sz="0" w:space="0" w:color="auto" w:frame="1"/>
        </w:rPr>
        <w:t>Малгобекском</w:t>
      </w:r>
      <w:r w:rsidR="005D5C76">
        <w:rPr>
          <w:rFonts w:ascii="inherit" w:hAnsi="inherit" w:cs="Tahoma"/>
          <w:color w:val="000000"/>
          <w:sz w:val="28"/>
          <w:szCs w:val="28"/>
          <w:bdr w:val="none" w:sz="0" w:space="0" w:color="auto" w:frame="1"/>
        </w:rPr>
        <w:t xml:space="preserve"> </w:t>
      </w:r>
      <w:r>
        <w:rPr>
          <w:rFonts w:ascii="inherit" w:hAnsi="inherit" w:cs="Tahoma"/>
          <w:color w:val="000000"/>
          <w:sz w:val="28"/>
          <w:szCs w:val="28"/>
          <w:bdr w:val="none" w:sz="0" w:space="0" w:color="auto" w:frame="1"/>
        </w:rPr>
        <w:t xml:space="preserve">нотариальном округе Республики Ингушетия Управление Министерства юстиции Российской Федерации по Республике Ингушетия объявляет конкурс на замещение одной вакантной должности нотариуса, занимающегося частной практикой, в </w:t>
      </w:r>
      <w:r w:rsidR="00797589">
        <w:rPr>
          <w:rFonts w:ascii="inherit" w:hAnsi="inherit" w:cs="Tahoma"/>
          <w:color w:val="000000"/>
          <w:sz w:val="28"/>
          <w:szCs w:val="28"/>
          <w:bdr w:val="none" w:sz="0" w:space="0" w:color="auto" w:frame="1"/>
        </w:rPr>
        <w:t>Малгобекском</w:t>
      </w:r>
      <w:r>
        <w:rPr>
          <w:rFonts w:ascii="inherit" w:hAnsi="inherit" w:cs="Tahoma"/>
          <w:color w:val="000000"/>
          <w:sz w:val="28"/>
          <w:szCs w:val="28"/>
          <w:bdr w:val="none" w:sz="0" w:space="0" w:color="auto" w:frame="1"/>
        </w:rPr>
        <w:t>  нотариальном округе Республики Ингушетия.</w:t>
      </w:r>
    </w:p>
    <w:p w:rsidR="0065672D" w:rsidRPr="000963CB" w:rsidRDefault="0065672D" w:rsidP="003B0713">
      <w:pPr>
        <w:spacing w:after="0"/>
        <w:ind w:firstLine="720"/>
        <w:jc w:val="both"/>
        <w:rPr>
          <w:rFonts w:ascii="Times New Roman" w:eastAsia="Times New Roman" w:hAnsi="Times New Roman" w:cs="Times New Roman"/>
          <w:sz w:val="28"/>
          <w:szCs w:val="28"/>
        </w:rPr>
      </w:pPr>
      <w:r>
        <w:rPr>
          <w:rFonts w:ascii="inherit" w:hAnsi="inherit" w:cs="Tahoma"/>
          <w:sz w:val="28"/>
          <w:szCs w:val="28"/>
          <w:bdr w:val="none" w:sz="0" w:space="0" w:color="auto" w:frame="1"/>
        </w:rPr>
        <w:t xml:space="preserve">Конкурс состоится </w:t>
      </w:r>
      <w:r w:rsidR="00797589">
        <w:rPr>
          <w:rFonts w:ascii="inherit" w:hAnsi="inherit" w:cs="Tahoma"/>
          <w:sz w:val="28"/>
          <w:szCs w:val="28"/>
          <w:bdr w:val="none" w:sz="0" w:space="0" w:color="auto" w:frame="1"/>
        </w:rPr>
        <w:t>13.09.</w:t>
      </w:r>
      <w:r>
        <w:rPr>
          <w:rFonts w:ascii="inherit" w:hAnsi="inherit" w:cs="Tahoma"/>
          <w:sz w:val="28"/>
          <w:szCs w:val="28"/>
          <w:bdr w:val="none" w:sz="0" w:space="0" w:color="auto" w:frame="1"/>
        </w:rPr>
        <w:t>202</w:t>
      </w:r>
      <w:r w:rsidR="00971893">
        <w:rPr>
          <w:rFonts w:ascii="inherit" w:hAnsi="inherit" w:cs="Tahoma"/>
          <w:sz w:val="28"/>
          <w:szCs w:val="28"/>
          <w:bdr w:val="none" w:sz="0" w:space="0" w:color="auto" w:frame="1"/>
        </w:rPr>
        <w:t>4</w:t>
      </w:r>
      <w:r>
        <w:rPr>
          <w:rFonts w:ascii="inherit" w:hAnsi="inherit" w:cs="Tahoma"/>
          <w:sz w:val="28"/>
          <w:szCs w:val="28"/>
          <w:bdr w:val="none" w:sz="0" w:space="0" w:color="auto" w:frame="1"/>
        </w:rPr>
        <w:t xml:space="preserve"> в 10 часов 00 мин. </w:t>
      </w:r>
      <w:r w:rsidRPr="000963CB">
        <w:rPr>
          <w:rFonts w:ascii="Times New Roman" w:eastAsia="Times New Roman" w:hAnsi="Times New Roman" w:cs="Times New Roman"/>
          <w:sz w:val="28"/>
          <w:szCs w:val="28"/>
        </w:rPr>
        <w:t xml:space="preserve">в </w:t>
      </w:r>
      <w:r w:rsidR="00971893">
        <w:rPr>
          <w:rFonts w:ascii="Times New Roman" w:eastAsia="Times New Roman" w:hAnsi="Times New Roman" w:cs="Times New Roman"/>
          <w:sz w:val="28"/>
          <w:szCs w:val="28"/>
        </w:rPr>
        <w:t>здании Управления</w:t>
      </w:r>
      <w:r w:rsidRPr="000963CB">
        <w:rPr>
          <w:rFonts w:ascii="Times New Roman" w:eastAsia="Times New Roman" w:hAnsi="Times New Roman" w:cs="Times New Roman"/>
          <w:sz w:val="28"/>
          <w:szCs w:val="28"/>
        </w:rPr>
        <w:t xml:space="preserve"> </w:t>
      </w:r>
      <w:r w:rsidR="00971893">
        <w:rPr>
          <w:rFonts w:ascii="Times New Roman" w:eastAsia="Times New Roman" w:hAnsi="Times New Roman" w:cs="Times New Roman"/>
          <w:sz w:val="28"/>
          <w:szCs w:val="28"/>
        </w:rPr>
        <w:t xml:space="preserve">Минюста России по </w:t>
      </w:r>
      <w:r w:rsidRPr="000963CB">
        <w:rPr>
          <w:rFonts w:ascii="Times New Roman" w:eastAsia="Times New Roman" w:hAnsi="Times New Roman" w:cs="Times New Roman"/>
          <w:sz w:val="28"/>
          <w:szCs w:val="28"/>
        </w:rPr>
        <w:t xml:space="preserve"> Республик</w:t>
      </w:r>
      <w:r w:rsidR="00971893">
        <w:rPr>
          <w:rFonts w:ascii="Times New Roman" w:eastAsia="Times New Roman" w:hAnsi="Times New Roman" w:cs="Times New Roman"/>
          <w:sz w:val="28"/>
          <w:szCs w:val="28"/>
        </w:rPr>
        <w:t>е</w:t>
      </w:r>
      <w:r w:rsidRPr="000963CB">
        <w:rPr>
          <w:rFonts w:ascii="Times New Roman" w:eastAsia="Times New Roman" w:hAnsi="Times New Roman" w:cs="Times New Roman"/>
          <w:sz w:val="28"/>
          <w:szCs w:val="28"/>
        </w:rPr>
        <w:t xml:space="preserve"> Ингушетия, расположенном по адресу: город </w:t>
      </w:r>
      <w:r w:rsidR="00971893">
        <w:rPr>
          <w:rFonts w:ascii="Times New Roman" w:eastAsia="Times New Roman" w:hAnsi="Times New Roman" w:cs="Times New Roman"/>
          <w:sz w:val="28"/>
          <w:szCs w:val="28"/>
        </w:rPr>
        <w:t>Назрань</w:t>
      </w:r>
      <w:r w:rsidRPr="000963CB">
        <w:rPr>
          <w:rFonts w:ascii="Times New Roman" w:eastAsia="Times New Roman" w:hAnsi="Times New Roman" w:cs="Times New Roman"/>
          <w:sz w:val="28"/>
          <w:szCs w:val="28"/>
        </w:rPr>
        <w:t>, пр-т.</w:t>
      </w:r>
      <w:r w:rsidR="00971893">
        <w:rPr>
          <w:rFonts w:ascii="Times New Roman" w:eastAsia="Times New Roman" w:hAnsi="Times New Roman" w:cs="Times New Roman"/>
          <w:sz w:val="28"/>
          <w:szCs w:val="28"/>
        </w:rPr>
        <w:t xml:space="preserve"> И.</w:t>
      </w:r>
      <w:r w:rsidRPr="000963CB">
        <w:rPr>
          <w:rFonts w:ascii="Times New Roman" w:eastAsia="Times New Roman" w:hAnsi="Times New Roman" w:cs="Times New Roman"/>
          <w:sz w:val="28"/>
          <w:szCs w:val="28"/>
        </w:rPr>
        <w:t xml:space="preserve"> </w:t>
      </w:r>
      <w:proofErr w:type="spellStart"/>
      <w:r w:rsidR="00971893">
        <w:rPr>
          <w:rFonts w:ascii="Times New Roman" w:eastAsia="Times New Roman" w:hAnsi="Times New Roman" w:cs="Times New Roman"/>
          <w:sz w:val="28"/>
          <w:szCs w:val="28"/>
        </w:rPr>
        <w:t>Базоркина</w:t>
      </w:r>
      <w:proofErr w:type="spellEnd"/>
      <w:r w:rsidRPr="000963CB">
        <w:rPr>
          <w:rFonts w:ascii="Times New Roman" w:eastAsia="Times New Roman" w:hAnsi="Times New Roman" w:cs="Times New Roman"/>
          <w:sz w:val="28"/>
          <w:szCs w:val="28"/>
        </w:rPr>
        <w:t xml:space="preserve">, </w:t>
      </w:r>
      <w:r w:rsidR="00971893">
        <w:rPr>
          <w:rFonts w:ascii="Times New Roman" w:eastAsia="Times New Roman" w:hAnsi="Times New Roman" w:cs="Times New Roman"/>
          <w:sz w:val="28"/>
          <w:szCs w:val="28"/>
        </w:rPr>
        <w:t>16</w:t>
      </w:r>
      <w:r w:rsidRPr="000963CB">
        <w:rPr>
          <w:rFonts w:ascii="Times New Roman" w:eastAsia="Times New Roman" w:hAnsi="Times New Roman" w:cs="Times New Roman"/>
          <w:sz w:val="28"/>
          <w:szCs w:val="28"/>
        </w:rPr>
        <w:t>а</w:t>
      </w:r>
      <w:r w:rsidR="00797589">
        <w:rPr>
          <w:rFonts w:ascii="Times New Roman" w:eastAsia="Times New Roman" w:hAnsi="Times New Roman" w:cs="Times New Roman"/>
          <w:sz w:val="28"/>
          <w:szCs w:val="28"/>
        </w:rPr>
        <w:t>.</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К участию в конкурсе в соответствии со </w:t>
      </w:r>
      <w:r>
        <w:rPr>
          <w:rStyle w:val="1"/>
          <w:rFonts w:ascii="inherit" w:eastAsia="Calibri" w:hAnsi="inherit" w:cs="Tahoma"/>
          <w:color w:val="000000"/>
          <w:sz w:val="28"/>
          <w:szCs w:val="28"/>
          <w:bdr w:val="none" w:sz="0" w:space="0" w:color="auto" w:frame="1"/>
        </w:rPr>
        <w:t>статьей 2</w:t>
      </w:r>
      <w:r>
        <w:rPr>
          <w:rFonts w:ascii="inherit" w:hAnsi="inherit" w:cs="Tahoma"/>
          <w:color w:val="000000"/>
          <w:sz w:val="28"/>
          <w:szCs w:val="28"/>
          <w:bdr w:val="none" w:sz="0" w:space="0" w:color="auto" w:frame="1"/>
        </w:rPr>
        <w:t> Основ законодательства Российской Федерации о нотариате от 11.02.1993 № 4462-1 (далее - Основы)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65672D" w:rsidRDefault="0065672D" w:rsidP="0065672D">
      <w:pPr>
        <w:pStyle w:val="2"/>
        <w:spacing w:before="0" w:beforeAutospacing="0" w:after="0" w:afterAutospacing="0"/>
        <w:ind w:lef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Не допускается к участию в конкурсе лицо:</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1.</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2.</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Признанное недееспособным или ограниченное в дееспособности решением суда, вступившим в законную силу;</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3.</w:t>
      </w:r>
      <w:r>
        <w:rPr>
          <w:color w:val="000000"/>
          <w:sz w:val="14"/>
          <w:szCs w:val="14"/>
          <w:bdr w:val="none" w:sz="0" w:space="0" w:color="auto" w:frame="1"/>
        </w:rPr>
        <w:t>     </w:t>
      </w:r>
      <w:r>
        <w:rPr>
          <w:rFonts w:ascii="inherit" w:hAnsi="inherit" w:cs="Tahoma"/>
          <w:color w:val="000000"/>
          <w:sz w:val="28"/>
          <w:szCs w:val="28"/>
          <w:bdr w:val="none" w:sz="0" w:space="0" w:color="auto" w:frame="1"/>
        </w:rPr>
        <w:t>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4.</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Осужденное к наказанию, исключающему возможность исполнения обязанностей нотариуса, по вступившему в законную силу приговору суда, а также в случае наличия не снятой или не погашенной в установленном федеральным законом порядке судимости за умышленное преступление;</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5.</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Представившее подложные документы или заведомо ложные сведения при назначении на должность нотариуса;</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6.</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Ранее освобожденное от полномочий нотариуса на основании решения суда о лишении права нотариальной деятельности по основаниям, установленным Основами, в том числе в связи с неоднократным совершением дисциплинарных проступков или нарушением законодательства Российской Федерации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 xml:space="preserve">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w:t>
      </w:r>
      <w:r>
        <w:rPr>
          <w:rFonts w:ascii="inherit" w:hAnsi="inherit" w:cs="Tahoma"/>
          <w:color w:val="000000"/>
          <w:sz w:val="28"/>
          <w:szCs w:val="28"/>
          <w:bdr w:val="none" w:sz="0" w:space="0" w:color="auto" w:frame="1"/>
        </w:rPr>
        <w:lastRenderedPageBreak/>
        <w:t xml:space="preserve">течение трех лет с момента </w:t>
      </w:r>
      <w:proofErr w:type="gramStart"/>
      <w:r>
        <w:rPr>
          <w:rFonts w:ascii="inherit" w:hAnsi="inherit" w:cs="Tahoma"/>
          <w:color w:val="000000"/>
          <w:sz w:val="28"/>
          <w:szCs w:val="28"/>
          <w:bdr w:val="none" w:sz="0" w:space="0" w:color="auto" w:frame="1"/>
        </w:rPr>
        <w:t>сдачи экзамена</w:t>
      </w:r>
      <w:proofErr w:type="gramEnd"/>
      <w:r>
        <w:rPr>
          <w:rFonts w:ascii="inherit" w:hAnsi="inherit" w:cs="Tahoma"/>
          <w:color w:val="000000"/>
          <w:sz w:val="28"/>
          <w:szCs w:val="28"/>
          <w:bdr w:val="none" w:sz="0" w:space="0" w:color="auto" w:frame="1"/>
        </w:rPr>
        <w:t xml:space="preserve">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только после повторной сдачи квалификационного экзамена.</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Лицо, желающее участвовать в конкурсе, подает в Управление Министерства юстиции Российской Федерации по Республике Ингушетия лично, по почте, по электронной почте (</w:t>
      </w:r>
      <w:hyperlink r:id="rId4" w:history="1">
        <w:r w:rsidR="00797589" w:rsidRPr="004C394B">
          <w:rPr>
            <w:rStyle w:val="a3"/>
            <w:rFonts w:ascii="inherit" w:hAnsi="inherit" w:cs="Tahoma"/>
            <w:sz w:val="28"/>
            <w:szCs w:val="28"/>
            <w:bdr w:val="none" w:sz="0" w:space="0" w:color="auto" w:frame="1"/>
            <w:lang w:val="en-US"/>
          </w:rPr>
          <w:t>ru</w:t>
        </w:r>
        <w:r w:rsidR="00797589" w:rsidRPr="004C394B">
          <w:rPr>
            <w:rStyle w:val="a3"/>
            <w:rFonts w:ascii="inherit" w:hAnsi="inherit" w:cs="Tahoma"/>
            <w:sz w:val="28"/>
            <w:szCs w:val="28"/>
            <w:bdr w:val="none" w:sz="0" w:space="0" w:color="auto" w:frame="1"/>
          </w:rPr>
          <w:t>06@</w:t>
        </w:r>
        <w:r w:rsidR="00797589" w:rsidRPr="004C394B">
          <w:rPr>
            <w:rStyle w:val="a3"/>
            <w:rFonts w:ascii="inherit" w:hAnsi="inherit" w:cs="Tahoma"/>
            <w:sz w:val="28"/>
            <w:szCs w:val="28"/>
            <w:bdr w:val="none" w:sz="0" w:space="0" w:color="auto" w:frame="1"/>
            <w:lang w:val="en-US"/>
          </w:rPr>
          <w:t>minjust</w:t>
        </w:r>
        <w:r w:rsidR="00797589" w:rsidRPr="004C394B">
          <w:rPr>
            <w:rStyle w:val="a3"/>
            <w:rFonts w:ascii="inherit" w:hAnsi="inherit" w:cs="Tahoma"/>
            <w:sz w:val="28"/>
            <w:szCs w:val="28"/>
            <w:bdr w:val="none" w:sz="0" w:space="0" w:color="auto" w:frame="1"/>
          </w:rPr>
          <w:t>.</w:t>
        </w:r>
        <w:r w:rsidR="00797589" w:rsidRPr="004C394B">
          <w:rPr>
            <w:rStyle w:val="a3"/>
            <w:rFonts w:ascii="inherit" w:hAnsi="inherit" w:cs="Tahoma"/>
            <w:sz w:val="28"/>
            <w:szCs w:val="28"/>
            <w:bdr w:val="none" w:sz="0" w:space="0" w:color="auto" w:frame="1"/>
            <w:lang w:val="en-US"/>
          </w:rPr>
          <w:t>gov</w:t>
        </w:r>
        <w:r w:rsidR="00797589" w:rsidRPr="004C394B">
          <w:rPr>
            <w:rStyle w:val="a3"/>
            <w:rFonts w:ascii="inherit" w:hAnsi="inherit" w:cs="Tahoma"/>
            <w:sz w:val="28"/>
            <w:szCs w:val="28"/>
            <w:bdr w:val="none" w:sz="0" w:space="0" w:color="auto" w:frame="1"/>
          </w:rPr>
          <w:t>.</w:t>
        </w:r>
        <w:proofErr w:type="spellStart"/>
        <w:r w:rsidR="00797589" w:rsidRPr="004C394B">
          <w:rPr>
            <w:rStyle w:val="a3"/>
            <w:rFonts w:ascii="inherit" w:hAnsi="inherit" w:cs="Tahoma"/>
            <w:sz w:val="28"/>
            <w:szCs w:val="28"/>
            <w:bdr w:val="none" w:sz="0" w:space="0" w:color="auto" w:frame="1"/>
            <w:lang w:val="en-US"/>
          </w:rPr>
          <w:t>ru</w:t>
        </w:r>
        <w:proofErr w:type="spellEnd"/>
      </w:hyperlink>
      <w:r>
        <w:rPr>
          <w:rFonts w:ascii="inherit" w:hAnsi="inherit" w:cs="Tahoma"/>
          <w:color w:val="000000"/>
          <w:sz w:val="28"/>
          <w:szCs w:val="28"/>
          <w:bdr w:val="none" w:sz="0" w:space="0" w:color="auto" w:frame="1"/>
        </w:rPr>
        <w:t>) или через представителя заявление, а также представляет:</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1.</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Документ о высшем юридическом образовании, выданный имеющей государственную аккредитацию образовательной организацией высшего образования;</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2.</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Копию трудовой книжки или иные документы, подтверждающие стаж работы по юридической специальности не менее пяти лет;</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3.</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65672D" w:rsidRDefault="0065672D" w:rsidP="0065672D">
      <w:pPr>
        <w:pStyle w:val="2"/>
        <w:spacing w:before="0" w:beforeAutospacing="0" w:after="0" w:afterAutospacing="0"/>
        <w:ind w:left="20" w:firstLine="700"/>
        <w:jc w:val="both"/>
        <w:textAlignment w:val="baseline"/>
        <w:rPr>
          <w:rFonts w:ascii="inherit" w:hAnsi="inherit" w:cs="Tahoma"/>
          <w:color w:val="000000"/>
        </w:rPr>
      </w:pPr>
      <w:r>
        <w:rPr>
          <w:rFonts w:ascii="inherit" w:hAnsi="inherit" w:cs="Tahoma"/>
          <w:color w:val="000000"/>
          <w:bdr w:val="none" w:sz="0" w:space="0" w:color="auto" w:frame="1"/>
        </w:rPr>
        <w:t>4.</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Справку из органов внутренних дел об отсутствии судимости;</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bdr w:val="none" w:sz="0" w:space="0" w:color="auto" w:frame="1"/>
        </w:rPr>
        <w:t>5.</w:t>
      </w:r>
      <w:r w:rsidR="00971893">
        <w:rPr>
          <w:color w:val="000000"/>
          <w:sz w:val="14"/>
          <w:szCs w:val="14"/>
          <w:bdr w:val="none" w:sz="0" w:space="0" w:color="auto" w:frame="1"/>
        </w:rPr>
        <w:t>     </w:t>
      </w:r>
      <w:r w:rsidR="00971893">
        <w:rPr>
          <w:rFonts w:ascii="inherit" w:hAnsi="inherit" w:cs="Tahoma"/>
          <w:color w:val="000000"/>
          <w:sz w:val="28"/>
          <w:szCs w:val="28"/>
          <w:bdr w:val="none" w:sz="0" w:space="0" w:color="auto" w:frame="1"/>
        </w:rPr>
        <w:t>З</w:t>
      </w:r>
      <w:r>
        <w:rPr>
          <w:rFonts w:ascii="inherit" w:hAnsi="inherit" w:cs="Tahoma"/>
          <w:color w:val="000000"/>
          <w:sz w:val="28"/>
          <w:szCs w:val="28"/>
          <w:bdr w:val="none" w:sz="0" w:space="0" w:color="auto" w:frame="1"/>
        </w:rPr>
        <w:t>аявление об отсутствии гражданства (подданства) иностранного государства или иностранных государств;</w:t>
      </w:r>
    </w:p>
    <w:p w:rsidR="0065672D" w:rsidRDefault="0065672D" w:rsidP="0065672D">
      <w:pPr>
        <w:pStyle w:val="2"/>
        <w:spacing w:before="0" w:beforeAutospacing="0" w:after="0" w:afterAutospacing="0"/>
        <w:ind w:left="20" w:firstLine="700"/>
        <w:jc w:val="both"/>
        <w:textAlignment w:val="baseline"/>
        <w:rPr>
          <w:rFonts w:ascii="inherit" w:hAnsi="inherit" w:cs="Tahoma"/>
          <w:color w:val="000000"/>
        </w:rPr>
      </w:pPr>
      <w:r>
        <w:rPr>
          <w:rFonts w:ascii="inherit" w:hAnsi="inherit" w:cs="Tahoma"/>
          <w:color w:val="000000"/>
          <w:bdr w:val="none" w:sz="0" w:space="0" w:color="auto" w:frame="1"/>
        </w:rPr>
        <w:t>6.</w:t>
      </w:r>
      <w:r w:rsidR="00971893">
        <w:rPr>
          <w:color w:val="000000"/>
          <w:sz w:val="14"/>
          <w:szCs w:val="14"/>
          <w:bdr w:val="none" w:sz="0" w:space="0" w:color="auto" w:frame="1"/>
        </w:rPr>
        <w:t>      </w:t>
      </w:r>
      <w:r>
        <w:rPr>
          <w:rFonts w:ascii="inherit" w:hAnsi="inherit" w:cs="Tahoma"/>
          <w:color w:val="000000"/>
          <w:sz w:val="28"/>
          <w:szCs w:val="28"/>
          <w:bdr w:val="none" w:sz="0" w:space="0" w:color="auto" w:frame="1"/>
        </w:rPr>
        <w:t>Рекомендацию нотариальной палаты.</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При личной подаче заявления и документов лицо, желающее участвовать в конкурсе, предъявляет документ, удостоверяющий личность.</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При подаче представителем заявления и документов, представитель предъявляет документ, удостоверяющий личность, и доверенность.</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Заявление и документы могут быть поданы по электронной почте (</w:t>
      </w:r>
      <w:hyperlink r:id="rId5" w:history="1">
        <w:r w:rsidR="00797589" w:rsidRPr="004C394B">
          <w:rPr>
            <w:rStyle w:val="a3"/>
            <w:rFonts w:ascii="inherit" w:hAnsi="inherit" w:cs="Tahoma"/>
            <w:sz w:val="28"/>
            <w:szCs w:val="28"/>
            <w:bdr w:val="none" w:sz="0" w:space="0" w:color="auto" w:frame="1"/>
            <w:lang w:val="en-US"/>
          </w:rPr>
          <w:t>ru</w:t>
        </w:r>
        <w:r w:rsidR="00797589" w:rsidRPr="004C394B">
          <w:rPr>
            <w:rStyle w:val="a3"/>
            <w:rFonts w:ascii="inherit" w:hAnsi="inherit" w:cs="Tahoma"/>
            <w:sz w:val="28"/>
            <w:szCs w:val="28"/>
            <w:bdr w:val="none" w:sz="0" w:space="0" w:color="auto" w:frame="1"/>
          </w:rPr>
          <w:t>06@</w:t>
        </w:r>
        <w:r w:rsidR="00797589" w:rsidRPr="004C394B">
          <w:rPr>
            <w:rStyle w:val="a3"/>
            <w:rFonts w:ascii="inherit" w:hAnsi="inherit" w:cs="Tahoma"/>
            <w:sz w:val="28"/>
            <w:szCs w:val="28"/>
            <w:bdr w:val="none" w:sz="0" w:space="0" w:color="auto" w:frame="1"/>
            <w:lang w:val="en-US"/>
          </w:rPr>
          <w:t>minjust</w:t>
        </w:r>
        <w:r w:rsidR="00797589" w:rsidRPr="004C394B">
          <w:rPr>
            <w:rStyle w:val="a3"/>
            <w:rFonts w:ascii="inherit" w:hAnsi="inherit" w:cs="Tahoma"/>
            <w:sz w:val="28"/>
            <w:szCs w:val="28"/>
            <w:bdr w:val="none" w:sz="0" w:space="0" w:color="auto" w:frame="1"/>
          </w:rPr>
          <w:t>.</w:t>
        </w:r>
        <w:r w:rsidR="00797589" w:rsidRPr="004C394B">
          <w:rPr>
            <w:rStyle w:val="a3"/>
            <w:rFonts w:ascii="inherit" w:hAnsi="inherit" w:cs="Tahoma"/>
            <w:sz w:val="28"/>
            <w:szCs w:val="28"/>
            <w:bdr w:val="none" w:sz="0" w:space="0" w:color="auto" w:frame="1"/>
            <w:lang w:val="en-US"/>
          </w:rPr>
          <w:t>gov</w:t>
        </w:r>
        <w:r w:rsidR="00797589" w:rsidRPr="004C394B">
          <w:rPr>
            <w:rStyle w:val="a3"/>
            <w:rFonts w:ascii="inherit" w:hAnsi="inherit" w:cs="Tahoma"/>
            <w:sz w:val="28"/>
            <w:szCs w:val="28"/>
            <w:bdr w:val="none" w:sz="0" w:space="0" w:color="auto" w:frame="1"/>
          </w:rPr>
          <w:t>.</w:t>
        </w:r>
        <w:proofErr w:type="spellStart"/>
        <w:r w:rsidR="00797589" w:rsidRPr="004C394B">
          <w:rPr>
            <w:rStyle w:val="a3"/>
            <w:rFonts w:ascii="inherit" w:hAnsi="inherit" w:cs="Tahoma"/>
            <w:sz w:val="28"/>
            <w:szCs w:val="28"/>
            <w:bdr w:val="none" w:sz="0" w:space="0" w:color="auto" w:frame="1"/>
            <w:lang w:val="en-US"/>
          </w:rPr>
          <w:t>ru</w:t>
        </w:r>
        <w:proofErr w:type="spellEnd"/>
      </w:hyperlink>
      <w:r>
        <w:rPr>
          <w:rFonts w:ascii="inherit" w:hAnsi="inherit" w:cs="Tahoma"/>
          <w:color w:val="000000"/>
          <w:sz w:val="28"/>
          <w:szCs w:val="28"/>
          <w:bdr w:val="none" w:sz="0" w:space="0" w:color="auto" w:frame="1"/>
        </w:rPr>
        <w:t>). В таком случае электронный образ заявления должен быть подписан усиленной квали</w:t>
      </w:r>
      <w:r>
        <w:rPr>
          <w:rStyle w:val="1"/>
          <w:rFonts w:ascii="inherit" w:eastAsia="Calibri" w:hAnsi="inherit" w:cs="Tahoma"/>
          <w:color w:val="000000"/>
          <w:sz w:val="28"/>
          <w:szCs w:val="28"/>
          <w:bdr w:val="none" w:sz="0" w:space="0" w:color="auto" w:frame="1"/>
        </w:rPr>
        <w:t>фицированной электронной подписью</w:t>
      </w:r>
      <w:r>
        <w:rPr>
          <w:rFonts w:ascii="inherit" w:hAnsi="inherit" w:cs="Tahoma"/>
          <w:color w:val="000000"/>
          <w:sz w:val="28"/>
          <w:szCs w:val="28"/>
          <w:bdr w:val="none" w:sz="0" w:space="0" w:color="auto" w:frame="1"/>
        </w:rPr>
        <w:t>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выше документы также представляются в виде электронных документов, равнозначность которых документам на бумажном носителе удостоверена нотариально.</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При подаче заявления и документов по электронной почте документ, удостоверяющий личность, не представляется.</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Приём заявлений для участи</w:t>
      </w:r>
      <w:r w:rsidR="00880252">
        <w:rPr>
          <w:rFonts w:ascii="inherit" w:hAnsi="inherit" w:cs="Tahoma"/>
          <w:color w:val="000000"/>
          <w:sz w:val="28"/>
          <w:szCs w:val="28"/>
          <w:bdr w:val="none" w:sz="0" w:space="0" w:color="auto" w:frame="1"/>
        </w:rPr>
        <w:t xml:space="preserve">я в конкурсе осуществляется с </w:t>
      </w:r>
      <w:r w:rsidR="00797589">
        <w:rPr>
          <w:rFonts w:ascii="inherit" w:hAnsi="inherit" w:cs="Tahoma"/>
          <w:color w:val="000000"/>
          <w:sz w:val="28"/>
          <w:szCs w:val="28"/>
          <w:bdr w:val="none" w:sz="0" w:space="0" w:color="auto" w:frame="1"/>
        </w:rPr>
        <w:t>14</w:t>
      </w:r>
      <w:r w:rsidR="00971893">
        <w:rPr>
          <w:rFonts w:ascii="inherit" w:hAnsi="inherit" w:cs="Tahoma"/>
          <w:color w:val="000000"/>
          <w:sz w:val="28"/>
          <w:szCs w:val="28"/>
          <w:bdr w:val="none" w:sz="0" w:space="0" w:color="auto" w:frame="1"/>
        </w:rPr>
        <w:t xml:space="preserve"> января</w:t>
      </w:r>
      <w:r w:rsidR="00880252">
        <w:rPr>
          <w:rFonts w:ascii="inherit" w:hAnsi="inherit" w:cs="Tahoma"/>
          <w:color w:val="000000"/>
          <w:sz w:val="28"/>
          <w:szCs w:val="28"/>
          <w:bdr w:val="none" w:sz="0" w:space="0" w:color="auto" w:frame="1"/>
        </w:rPr>
        <w:t xml:space="preserve"> по </w:t>
      </w:r>
      <w:r w:rsidR="00797589">
        <w:rPr>
          <w:rFonts w:ascii="inherit" w:hAnsi="inherit" w:cs="Tahoma"/>
          <w:color w:val="000000"/>
          <w:sz w:val="28"/>
          <w:szCs w:val="28"/>
          <w:bdr w:val="none" w:sz="0" w:space="0" w:color="auto" w:frame="1"/>
        </w:rPr>
        <w:t>23</w:t>
      </w:r>
      <w:r w:rsidR="00880252">
        <w:rPr>
          <w:rFonts w:ascii="inherit" w:hAnsi="inherit" w:cs="Tahoma"/>
          <w:color w:val="000000"/>
          <w:sz w:val="28"/>
          <w:szCs w:val="28"/>
          <w:bdr w:val="none" w:sz="0" w:space="0" w:color="auto" w:frame="1"/>
        </w:rPr>
        <w:t xml:space="preserve"> </w:t>
      </w:r>
      <w:r w:rsidR="00797589">
        <w:rPr>
          <w:rFonts w:ascii="inherit" w:hAnsi="inherit" w:cs="Tahoma"/>
          <w:color w:val="000000"/>
          <w:sz w:val="28"/>
          <w:szCs w:val="28"/>
          <w:bdr w:val="none" w:sz="0" w:space="0" w:color="auto" w:frame="1"/>
        </w:rPr>
        <w:t>августа</w:t>
      </w:r>
      <w:r w:rsidR="00880252">
        <w:rPr>
          <w:rFonts w:ascii="inherit" w:hAnsi="inherit" w:cs="Tahoma"/>
          <w:color w:val="000000"/>
          <w:sz w:val="28"/>
          <w:szCs w:val="28"/>
          <w:bdr w:val="none" w:sz="0" w:space="0" w:color="auto" w:frame="1"/>
        </w:rPr>
        <w:t xml:space="preserve"> 202</w:t>
      </w:r>
      <w:r w:rsidR="00971893">
        <w:rPr>
          <w:rFonts w:ascii="inherit" w:hAnsi="inherit" w:cs="Tahoma"/>
          <w:color w:val="000000"/>
          <w:sz w:val="28"/>
          <w:szCs w:val="28"/>
          <w:bdr w:val="none" w:sz="0" w:space="0" w:color="auto" w:frame="1"/>
        </w:rPr>
        <w:t>4</w:t>
      </w:r>
      <w:r>
        <w:rPr>
          <w:rFonts w:ascii="inherit" w:hAnsi="inherit" w:cs="Tahoma"/>
          <w:color w:val="000000"/>
          <w:sz w:val="28"/>
          <w:szCs w:val="28"/>
          <w:bdr w:val="none" w:sz="0" w:space="0" w:color="auto" w:frame="1"/>
        </w:rPr>
        <w:t xml:space="preserve"> года включительно</w:t>
      </w:r>
      <w:r w:rsidR="00797589">
        <w:rPr>
          <w:rFonts w:ascii="inherit" w:hAnsi="inherit" w:cs="Tahoma"/>
          <w:color w:val="000000"/>
          <w:sz w:val="28"/>
          <w:szCs w:val="28"/>
          <w:bdr w:val="none" w:sz="0" w:space="0" w:color="auto" w:frame="1"/>
        </w:rPr>
        <w:t>,</w:t>
      </w:r>
      <w:r>
        <w:rPr>
          <w:rFonts w:ascii="inherit" w:hAnsi="inherit" w:cs="Tahoma"/>
          <w:color w:val="000000"/>
          <w:sz w:val="28"/>
          <w:szCs w:val="28"/>
          <w:bdr w:val="none" w:sz="0" w:space="0" w:color="auto" w:frame="1"/>
        </w:rPr>
        <w:t xml:space="preserve"> в Управлении Министерства юстиции Российской Федерации по Республике Ингушетия по адресу: г. Назрань, </w:t>
      </w:r>
      <w:proofErr w:type="spellStart"/>
      <w:r>
        <w:rPr>
          <w:rFonts w:ascii="inherit" w:hAnsi="inherit" w:cs="Tahoma"/>
          <w:color w:val="000000"/>
          <w:sz w:val="28"/>
          <w:szCs w:val="28"/>
          <w:bdr w:val="none" w:sz="0" w:space="0" w:color="auto" w:frame="1"/>
        </w:rPr>
        <w:t>пр-кт</w:t>
      </w:r>
      <w:proofErr w:type="spellEnd"/>
      <w:r>
        <w:rPr>
          <w:rFonts w:ascii="inherit" w:hAnsi="inherit" w:cs="Tahoma"/>
          <w:color w:val="000000"/>
          <w:sz w:val="28"/>
          <w:szCs w:val="28"/>
          <w:bdr w:val="none" w:sz="0" w:space="0" w:color="auto" w:frame="1"/>
        </w:rPr>
        <w:t xml:space="preserve"> И.</w:t>
      </w:r>
      <w:r w:rsidR="00971893">
        <w:rPr>
          <w:rFonts w:ascii="inherit" w:hAnsi="inherit" w:cs="Tahoma"/>
          <w:color w:val="000000"/>
          <w:sz w:val="28"/>
          <w:szCs w:val="28"/>
          <w:bdr w:val="none" w:sz="0" w:space="0" w:color="auto" w:frame="1"/>
        </w:rPr>
        <w:t xml:space="preserve"> </w:t>
      </w:r>
      <w:proofErr w:type="spellStart"/>
      <w:r>
        <w:rPr>
          <w:rFonts w:ascii="inherit" w:hAnsi="inherit" w:cs="Tahoma"/>
          <w:color w:val="000000"/>
          <w:sz w:val="28"/>
          <w:szCs w:val="28"/>
          <w:bdr w:val="none" w:sz="0" w:space="0" w:color="auto" w:frame="1"/>
        </w:rPr>
        <w:t>Базоркина</w:t>
      </w:r>
      <w:proofErr w:type="spellEnd"/>
      <w:r>
        <w:rPr>
          <w:rFonts w:ascii="inherit" w:hAnsi="inherit" w:cs="Tahoma"/>
          <w:color w:val="000000"/>
          <w:sz w:val="28"/>
          <w:szCs w:val="28"/>
          <w:bdr w:val="none" w:sz="0" w:space="0" w:color="auto" w:frame="1"/>
        </w:rPr>
        <w:t xml:space="preserve">, </w:t>
      </w:r>
      <w:r w:rsidR="00971893">
        <w:rPr>
          <w:rFonts w:ascii="inherit" w:hAnsi="inherit" w:cs="Tahoma"/>
          <w:color w:val="000000"/>
          <w:sz w:val="28"/>
          <w:szCs w:val="28"/>
          <w:bdr w:val="none" w:sz="0" w:space="0" w:color="auto" w:frame="1"/>
        </w:rPr>
        <w:t>1</w:t>
      </w:r>
      <w:r>
        <w:rPr>
          <w:rFonts w:ascii="inherit" w:hAnsi="inherit" w:cs="Tahoma"/>
          <w:color w:val="000000"/>
          <w:sz w:val="28"/>
          <w:szCs w:val="28"/>
          <w:bdr w:val="none" w:sz="0" w:space="0" w:color="auto" w:frame="1"/>
        </w:rPr>
        <w:t>6 а.</w:t>
      </w:r>
    </w:p>
    <w:p w:rsidR="0065672D" w:rsidRDefault="0065672D" w:rsidP="0065672D">
      <w:pPr>
        <w:pStyle w:val="2"/>
        <w:spacing w:before="0" w:beforeAutospacing="0" w:after="0" w:afterAutospacing="0"/>
        <w:ind w:left="20" w:right="20" w:firstLine="700"/>
        <w:jc w:val="both"/>
        <w:textAlignment w:val="baseline"/>
        <w:rPr>
          <w:rFonts w:ascii="inherit" w:hAnsi="inherit" w:cs="Tahoma"/>
          <w:color w:val="000000"/>
        </w:rPr>
      </w:pPr>
      <w:r>
        <w:rPr>
          <w:rFonts w:ascii="inherit" w:hAnsi="inherit" w:cs="Tahoma"/>
          <w:color w:val="000000"/>
          <w:sz w:val="28"/>
          <w:szCs w:val="28"/>
          <w:bdr w:val="none" w:sz="0" w:space="0" w:color="auto" w:frame="1"/>
        </w:rPr>
        <w:t>Более подробную информац</w:t>
      </w:r>
      <w:r w:rsidR="00467DBB">
        <w:rPr>
          <w:rFonts w:ascii="inherit" w:hAnsi="inherit" w:cs="Tahoma"/>
          <w:color w:val="000000"/>
          <w:sz w:val="28"/>
          <w:szCs w:val="28"/>
          <w:bdr w:val="none" w:sz="0" w:space="0" w:color="auto" w:frame="1"/>
        </w:rPr>
        <w:t>ию можно получить по телефону: (</w:t>
      </w:r>
      <w:r>
        <w:rPr>
          <w:rFonts w:ascii="inherit" w:hAnsi="inherit" w:cs="Tahoma"/>
          <w:color w:val="000000"/>
          <w:sz w:val="28"/>
          <w:szCs w:val="28"/>
          <w:bdr w:val="none" w:sz="0" w:space="0" w:color="auto" w:frame="1"/>
        </w:rPr>
        <w:t>8734) 77-</w:t>
      </w:r>
      <w:r w:rsidR="00797589">
        <w:rPr>
          <w:rFonts w:ascii="inherit" w:hAnsi="inherit" w:cs="Tahoma"/>
          <w:color w:val="000000"/>
          <w:sz w:val="28"/>
          <w:szCs w:val="28"/>
          <w:bdr w:val="none" w:sz="0" w:space="0" w:color="auto" w:frame="1"/>
        </w:rPr>
        <w:t>30-25 (доб. 212)</w:t>
      </w:r>
      <w:r>
        <w:rPr>
          <w:rFonts w:ascii="inherit" w:hAnsi="inherit" w:cs="Tahoma"/>
          <w:color w:val="000000"/>
          <w:sz w:val="28"/>
          <w:szCs w:val="28"/>
          <w:bdr w:val="none" w:sz="0" w:space="0" w:color="auto" w:frame="1"/>
        </w:rPr>
        <w:t>.</w:t>
      </w:r>
    </w:p>
    <w:p w:rsidR="0065672D" w:rsidRDefault="0065672D"/>
    <w:sectPr w:rsidR="00656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2D"/>
    <w:rsid w:val="00203ECD"/>
    <w:rsid w:val="00342C8F"/>
    <w:rsid w:val="003B0713"/>
    <w:rsid w:val="003B4382"/>
    <w:rsid w:val="00467DBB"/>
    <w:rsid w:val="0048334D"/>
    <w:rsid w:val="005D5C76"/>
    <w:rsid w:val="0065672D"/>
    <w:rsid w:val="0068090C"/>
    <w:rsid w:val="00797589"/>
    <w:rsid w:val="00833952"/>
    <w:rsid w:val="00856375"/>
    <w:rsid w:val="00880252"/>
    <w:rsid w:val="00971893"/>
    <w:rsid w:val="00A1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15632-F2DF-40DE-BC6D-1B606BC6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672D"/>
    <w:rPr>
      <w:color w:val="0066CC"/>
      <w:u w:val="single"/>
    </w:rPr>
  </w:style>
  <w:style w:type="paragraph" w:customStyle="1" w:styleId="2">
    <w:name w:val="2"/>
    <w:basedOn w:val="a"/>
    <w:rsid w:val="0065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65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6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06@minjust.gov.ru" TargetMode="External"/><Relationship Id="rId4" Type="http://schemas.openxmlformats.org/officeDocument/2006/relationships/hyperlink" Target="mailto:ru06@minjus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Арсельгов</dc:creator>
  <cp:lastModifiedBy>Алексей В. Лебедев</cp:lastModifiedBy>
  <cp:revision>2</cp:revision>
  <cp:lastPrinted>2024-08-13T08:16:00Z</cp:lastPrinted>
  <dcterms:created xsi:type="dcterms:W3CDTF">2024-08-15T05:49:00Z</dcterms:created>
  <dcterms:modified xsi:type="dcterms:W3CDTF">2024-08-15T05:49:00Z</dcterms:modified>
</cp:coreProperties>
</file>